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1A226D">
        <w:rPr>
          <w:rFonts w:ascii="Times New Roman" w:hAnsi="Times New Roman" w:cs="Times New Roman"/>
          <w:sz w:val="28"/>
          <w:szCs w:val="28"/>
        </w:rPr>
        <w:t>№</w:t>
      </w:r>
      <w:r w:rsidR="008A543A" w:rsidRPr="001A226D">
        <w:rPr>
          <w:rFonts w:ascii="Times New Roman" w:hAnsi="Times New Roman" w:cs="Times New Roman"/>
          <w:sz w:val="28"/>
          <w:szCs w:val="28"/>
        </w:rPr>
        <w:t xml:space="preserve"> </w:t>
      </w:r>
      <w:r w:rsidR="001A226D" w:rsidRPr="001A226D">
        <w:rPr>
          <w:rFonts w:ascii="Times New Roman" w:hAnsi="Times New Roman" w:cs="Times New Roman"/>
          <w:sz w:val="28"/>
          <w:szCs w:val="28"/>
        </w:rPr>
        <w:t xml:space="preserve">630 </w:t>
      </w:r>
      <w:r w:rsidR="00DF6848" w:rsidRPr="001A226D">
        <w:rPr>
          <w:rFonts w:ascii="Times New Roman" w:hAnsi="Times New Roman" w:cs="Times New Roman"/>
          <w:sz w:val="28"/>
          <w:szCs w:val="28"/>
        </w:rPr>
        <w:t>-</w:t>
      </w:r>
      <w:r w:rsidRPr="001A226D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1A226D">
        <w:rPr>
          <w:rFonts w:ascii="Times New Roman" w:hAnsi="Times New Roman" w:cs="Times New Roman"/>
          <w:sz w:val="28"/>
          <w:szCs w:val="28"/>
        </w:rPr>
        <w:t>Д</w:t>
      </w:r>
      <w:r w:rsidRPr="001A226D">
        <w:rPr>
          <w:rFonts w:ascii="Times New Roman" w:hAnsi="Times New Roman" w:cs="Times New Roman"/>
          <w:sz w:val="28"/>
          <w:szCs w:val="28"/>
        </w:rPr>
        <w:t xml:space="preserve">  от </w:t>
      </w:r>
      <w:r w:rsidR="00E44A30" w:rsidRPr="001A226D">
        <w:rPr>
          <w:rFonts w:ascii="Times New Roman" w:hAnsi="Times New Roman" w:cs="Times New Roman"/>
          <w:sz w:val="28"/>
          <w:szCs w:val="28"/>
        </w:rPr>
        <w:t>2</w:t>
      </w:r>
      <w:r w:rsidR="00D13DA9" w:rsidRPr="001A226D">
        <w:rPr>
          <w:rFonts w:ascii="Times New Roman" w:hAnsi="Times New Roman" w:cs="Times New Roman"/>
          <w:sz w:val="28"/>
          <w:szCs w:val="28"/>
        </w:rPr>
        <w:t>2</w:t>
      </w:r>
      <w:r w:rsidRPr="001A226D">
        <w:rPr>
          <w:rFonts w:ascii="Times New Roman" w:hAnsi="Times New Roman" w:cs="Times New Roman"/>
          <w:sz w:val="28"/>
          <w:szCs w:val="28"/>
        </w:rPr>
        <w:t>.0</w:t>
      </w:r>
      <w:r w:rsidR="00E44A30" w:rsidRPr="001A226D">
        <w:rPr>
          <w:rFonts w:ascii="Times New Roman" w:hAnsi="Times New Roman" w:cs="Times New Roman"/>
          <w:sz w:val="28"/>
          <w:szCs w:val="28"/>
        </w:rPr>
        <w:t>6</w:t>
      </w:r>
      <w:r w:rsidRPr="001A226D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</w:t>
      </w:r>
      <w:bookmarkStart w:id="0" w:name="_GoBack"/>
      <w:bookmarkEnd w:id="0"/>
      <w:r w:rsidR="00DF6848" w:rsidRPr="00590981">
        <w:rPr>
          <w:rFonts w:ascii="Times New Roman" w:hAnsi="Times New Roman" w:cs="Times New Roman"/>
          <w:sz w:val="28"/>
          <w:szCs w:val="28"/>
        </w:rPr>
        <w:t>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4"/>
        <w:gridCol w:w="2243"/>
        <w:gridCol w:w="6227"/>
      </w:tblGrid>
      <w:tr w:rsidR="005A01B8" w:rsidRPr="00711C44" w:rsidTr="002B51F3">
        <w:tc>
          <w:tcPr>
            <w:tcW w:w="1087" w:type="dxa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346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57" w:type="dxa"/>
            <w:gridSpan w:val="2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D34644" w:rsidRPr="006A2255" w:rsidTr="005A01B8">
        <w:tc>
          <w:tcPr>
            <w:tcW w:w="1101" w:type="dxa"/>
            <w:gridSpan w:val="2"/>
          </w:tcPr>
          <w:p w:rsidR="00D34644" w:rsidRPr="00D34644" w:rsidRDefault="00D34644" w:rsidP="007A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64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243" w:type="dxa"/>
          </w:tcPr>
          <w:p w:rsidR="00D34644" w:rsidRPr="00D34644" w:rsidRDefault="00D34644" w:rsidP="007A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644">
              <w:rPr>
                <w:rFonts w:ascii="Times New Roman" w:hAnsi="Times New Roman" w:cs="Times New Roman"/>
                <w:sz w:val="28"/>
                <w:szCs w:val="28"/>
              </w:rPr>
              <w:t>20.30.12</w:t>
            </w:r>
          </w:p>
        </w:tc>
        <w:tc>
          <w:tcPr>
            <w:tcW w:w="6227" w:type="dxa"/>
          </w:tcPr>
          <w:p w:rsidR="00D34644" w:rsidRPr="00D34644" w:rsidRDefault="00D34644" w:rsidP="007A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644">
              <w:rPr>
                <w:rFonts w:ascii="Times New Roman" w:hAnsi="Times New Roman" w:cs="Times New Roman"/>
                <w:sz w:val="28"/>
                <w:szCs w:val="28"/>
              </w:rPr>
              <w:t>Материалы лакокрасочные на основе сложных полиэфиров, акриловых или виниловых полимеров в неводной среде; растворы</w:t>
            </w:r>
          </w:p>
        </w:tc>
      </w:tr>
    </w:tbl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981" w:rsidRDefault="00590981"/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96B77"/>
    <w:rsid w:val="001A226D"/>
    <w:rsid w:val="00273418"/>
    <w:rsid w:val="002F780D"/>
    <w:rsid w:val="00361C70"/>
    <w:rsid w:val="00590981"/>
    <w:rsid w:val="005A01B8"/>
    <w:rsid w:val="005A0511"/>
    <w:rsid w:val="006D6C4C"/>
    <w:rsid w:val="007D2D75"/>
    <w:rsid w:val="008A543A"/>
    <w:rsid w:val="00A74B83"/>
    <w:rsid w:val="00BC0CCA"/>
    <w:rsid w:val="00C2783B"/>
    <w:rsid w:val="00D13DA9"/>
    <w:rsid w:val="00D34644"/>
    <w:rsid w:val="00DC733B"/>
    <w:rsid w:val="00DF6848"/>
    <w:rsid w:val="00E10445"/>
    <w:rsid w:val="00E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20</cp:revision>
  <dcterms:created xsi:type="dcterms:W3CDTF">2022-03-14T09:05:00Z</dcterms:created>
  <dcterms:modified xsi:type="dcterms:W3CDTF">2022-06-22T07:21:00Z</dcterms:modified>
</cp:coreProperties>
</file>